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AC" w:rsidRPr="00A132D8" w:rsidRDefault="00A344AC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Obrazac 2.</w:t>
      </w:r>
    </w:p>
    <w:p w:rsidR="00B349B7" w:rsidRPr="00A132D8" w:rsidRDefault="00DF2C84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Obrazac izjave prijavitelja/partnera o istinitosti podataka, izbjegavanju dvostrukog financiranja i ispunjavanju preduvjeta za sudjelovanje u postupku dodjele</w:t>
      </w:r>
      <w:r w:rsidR="00B349B7" w:rsidRPr="00A132D8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</w:p>
    <w:p w:rsidR="002C7DAE" w:rsidRPr="00A132D8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82930" w:rsidRPr="00A132D8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A132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0005D3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A132D8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A132D8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A132D8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A132D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A132D8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46C3" w:rsidRPr="00A132D8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, u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>jedno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izdaci nisu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nancirani bespovratnim sredstvima iz bilo kojeg javnog izvora (uključujući iz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E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>Europskih strukturnih i investicijskih fondova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)</w:t>
      </w:r>
      <w:r w:rsidR="003869A6" w:rsidRPr="00A132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>niti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da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12A2" w:rsidRPr="00A132D8">
        <w:rPr>
          <w:rFonts w:ascii="Times New Roman" w:eastAsia="Times New Roman" w:hAnsi="Times New Roman" w:cs="Times New Roman"/>
          <w:sz w:val="24"/>
          <w:szCs w:val="24"/>
        </w:rPr>
        <w:t xml:space="preserve">će 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 xml:space="preserve">isti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biti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više od jednom (su)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>financiran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nakon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 xml:space="preserve">potencijalno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uspješnog okončanja dvaju ili više postupaka dodjele bespovratnih sredstava.</w:t>
      </w:r>
    </w:p>
    <w:p w:rsidR="00C746C3" w:rsidRPr="00A132D8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7FD" w:rsidRPr="00A132D8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A132D8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A132D8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773EB9" w:rsidRPr="00A132D8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A132D8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E142EE" w:rsidRPr="00A132D8">
        <w:rPr>
          <w:rFonts w:ascii="Times New Roman" w:eastAsia="Times New Roman" w:hAnsi="Times New Roman" w:cs="Times New Roman"/>
          <w:sz w:val="24"/>
          <w:szCs w:val="24"/>
        </w:rPr>
        <w:t xml:space="preserve">, niti dolje spominjane osobe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 xml:space="preserve">u točkama a) – h) </w:t>
      </w:r>
      <w:r w:rsidR="00E142EE" w:rsidRPr="00A132D8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A132D8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132D8" w:rsidRPr="00A132D8" w:rsidRDefault="00A132D8" w:rsidP="00A132D8">
      <w:pPr>
        <w:pStyle w:val="ListParagraph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 se PDV u računima za utvrđivanje opravdanih troškova Projekta koristi / ne koristi (odabrati) kao pretporez u obračunskom razdoblju i to dodatno potvrđujemo izjavom prijavitelja o njegovom statusu u sustavu PDV-a.</w:t>
      </w:r>
    </w:p>
    <w:p w:rsidR="002C17C1" w:rsidRPr="00A132D8" w:rsidRDefault="00A344AC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je protiv prijavitelja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koji ima poslovni nastan u Republici Hrvatskoj ili osobe koja je član njegovog upravnog, upravljačkog ili nadzornog tijela ili ima ovlasti zastupanja, donošenja odluka ili nadzora prijavitelja i koja je državljanin Republike Hrvatske izrečena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9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0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1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12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3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4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5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16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 xml:space="preserve">) i članka 294.a (primanje mita u gospodarskom poslovanju), članka 294.b (davanje mita u gospodarskom poslovanju), članka 337. (zlouporaba položaja i ovlasti), članka 338. </w:t>
      </w:r>
      <w:r w:rsidRPr="00A132D8">
        <w:lastRenderedPageBreak/>
        <w:t>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7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8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9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0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1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22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23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4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pranje novca ili financiranje terorizma, na temelju članka 98. (financiranje terorizma) i članka 265. (pranje novca) Kaznenog zakona (Narodne novine, broj </w:t>
      </w:r>
      <w:hyperlink r:id="rId25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26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27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8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279. (pranje novca) iz Kaznenog zakona (Narodne novine, broj 110/97., 27/98., 50/00., 129/00., 51/01., 111/03., 190/03., 105/04., 84/05., 71/06., 110/07., 152/08., 57/11., 77/11. i 143/12.);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dječji rad ili druge oblike trgovanja ljudima, na temelju članka 106. (trgovanje ljudima) Kaznenog zakona (Narodne novine, broj </w:t>
      </w:r>
      <w:hyperlink r:id="rId29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30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31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32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:rsidR="002C17C1" w:rsidRPr="00A132D8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prijavitelj/osobe ovlaštene po zakonu za zastupanje proglašen krivim zbog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91769" w:rsidRPr="00A132D8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A132D8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A132D8">
        <w:rPr>
          <w:rFonts w:ascii="Times New Roman" w:eastAsia="Times New Roman" w:hAnsi="Times New Roman" w:cs="Times New Roman"/>
          <w:sz w:val="24"/>
          <w:szCs w:val="24"/>
        </w:rPr>
        <w:t>prijavitelju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teško</w:t>
      </w:r>
      <w:r w:rsidR="00B30414" w:rsidRPr="00A132D8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uropske unije ,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Europskih strukturnih i investicijskih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A132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A132D8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da su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prijavitelj/partner u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</w:rPr>
        <w:t>sukobu interesa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A132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A132D8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da prijavitelj nije izvršio zatraženi povrat ili su u postupku povrata sredstava prethodno dodijeljenih u drugom postupku dodjele bespovratnih sredstava iz bilo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kojeg javnog izvora (uključujući iz EU odnosno ESI fondova), za aktivnosti odnosno troškove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7E20" w:rsidRDefault="00847E20" w:rsidP="00847E20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da je prijavitelju od kojeg je, kako je navedeno u članku 1., točka 4.a) Uredbe (EU)  br. 651/2014, temeljem prethodne odluke Komisije kojom se potpora proglašava protuzakonitom i nespojivom s unutarnjim tržištem, zatražen povrat sredstava</w:t>
      </w:r>
    </w:p>
    <w:p w:rsidR="00A132D8" w:rsidRDefault="00A132D8" w:rsidP="00A132D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 P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rojekt ne uključuje aktivnosti koje su bile dio operacije koja je, ili je trebala biti, podložna postupku povrata sredstava (u skladu s člankom 125. stavkom 3(f) Uredbe (EU) br. 1303/2013) nakon promjene proizvodne aktivnosti izvan programskog područja.</w:t>
      </w:r>
    </w:p>
    <w:p w:rsidR="00A132D8" w:rsidRDefault="00A132D8" w:rsidP="00A132D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Projekt u trenutku podnošenja projektnog prijedloga nije fizički niti financijski završen.</w:t>
      </w:r>
    </w:p>
    <w:p w:rsidR="00A132D8" w:rsidRPr="00A132D8" w:rsidRDefault="00A132D8" w:rsidP="005C1E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8DC" w:rsidRPr="00A132D8" w:rsidRDefault="003E68DC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načelo dodatnosti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da, u dijelu u kojem traži sufinanciranje iz Fondova u predmetnom postupku dodjele bespovratnih sredstava, 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A132D8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:rsidR="00C746C3" w:rsidRPr="00A132D8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A132D8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, u svoje ime i u ime Prijavitelja </w:t>
      </w:r>
      <w:r w:rsidR="00973005" w:rsidRPr="00A132D8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A132D8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A132D8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A132D8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A132D8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5029D5" w:rsidRPr="00A132D8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A132D8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A344AC" w:rsidRPr="00A132D8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BC30A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A132D8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A132D8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A132D8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A132D8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815D76" w:rsidRPr="00A132D8">
        <w:rPr>
          <w:rFonts w:ascii="Times New Roman" w:eastAsia="Times New Roman" w:hAnsi="Times New Roman" w:cs="Times New Roman"/>
          <w:sz w:val="24"/>
          <w:szCs w:val="24"/>
        </w:rPr>
        <w:t xml:space="preserve">za to 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>propisane kazne</w:t>
      </w:r>
      <w:r w:rsidR="00B349B7" w:rsidRPr="00A132D8">
        <w:rPr>
          <w:rFonts w:ascii="Times New Roman" w:eastAsia="Times New Roman" w:hAnsi="Times New Roman" w:cs="Times New Roman"/>
          <w:sz w:val="24"/>
          <w:szCs w:val="24"/>
        </w:rPr>
        <w:t xml:space="preserve"> i sankcije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722A" w:rsidRPr="00A132D8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B7C" w:rsidRPr="00A132D8" w:rsidRDefault="00D62B7C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3005" w:rsidRPr="00A132D8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349B7" w:rsidRPr="00A132D8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:rsidR="00973005" w:rsidRPr="00A132D8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Prijavitelj  </w:t>
      </w:r>
      <w:r w:rsidR="00A10C02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A132D8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:rsidR="00564147" w:rsidRPr="00A132D8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A132D8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872" w:rsidRDefault="00D92872" w:rsidP="00EC4A16">
      <w:pPr>
        <w:spacing w:after="0" w:line="240" w:lineRule="auto"/>
      </w:pPr>
      <w:r>
        <w:separator/>
      </w:r>
    </w:p>
  </w:endnote>
  <w:endnote w:type="continuationSeparator" w:id="0">
    <w:p w:rsidR="00D92872" w:rsidRDefault="00D92872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838F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838F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3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872" w:rsidRDefault="00D92872" w:rsidP="00EC4A16">
      <w:pPr>
        <w:spacing w:after="0" w:line="240" w:lineRule="auto"/>
      </w:pPr>
      <w:r>
        <w:separator/>
      </w:r>
    </w:p>
  </w:footnote>
  <w:footnote w:type="continuationSeparator" w:id="0">
    <w:p w:rsidR="00D92872" w:rsidRDefault="00D92872" w:rsidP="00EC4A16">
      <w:pPr>
        <w:spacing w:after="0" w:line="240" w:lineRule="auto"/>
      </w:pPr>
      <w:r>
        <w:continuationSeparator/>
      </w:r>
    </w:p>
  </w:footnote>
  <w:footnote w:id="1">
    <w:p w:rsidR="00B349B7" w:rsidRDefault="00B349B7" w:rsidP="00B349B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Prijavitelj, kao potencijalni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Korisnik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u postupku dodjele bespovratnih sredstava,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potpisuje </w:t>
      </w:r>
      <w:r w:rsidR="008B42E0" w:rsidRPr="0014602E">
        <w:rPr>
          <w:rFonts w:eastAsiaTheme="minorEastAsia"/>
          <w:noProof w:val="0"/>
          <w:sz w:val="18"/>
          <w:szCs w:val="18"/>
          <w:lang w:eastAsia="hr-HR"/>
        </w:rPr>
        <w:t xml:space="preserve">Izjavu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prilikom podnošenja projektnog prijedloga.</w:t>
      </w:r>
    </w:p>
  </w:footnote>
  <w:footnote w:id="2">
    <w:p w:rsidR="00B30414" w:rsidRPr="00B30414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:rsidR="00B30414" w:rsidRDefault="00B3041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3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6"/>
  </w:num>
  <w:num w:numId="14">
    <w:abstractNumId w:val="21"/>
  </w:num>
  <w:num w:numId="15">
    <w:abstractNumId w:val="18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2"/>
  </w:num>
  <w:num w:numId="22">
    <w:abstractNumId w:val="8"/>
  </w:num>
  <w:num w:numId="23">
    <w:abstractNumId w:val="1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41744"/>
    <w:rsid w:val="000427C8"/>
    <w:rsid w:val="0006498B"/>
    <w:rsid w:val="000917AF"/>
    <w:rsid w:val="00096401"/>
    <w:rsid w:val="00097826"/>
    <w:rsid w:val="000C46DD"/>
    <w:rsid w:val="000C65B2"/>
    <w:rsid w:val="000C724A"/>
    <w:rsid w:val="000D665E"/>
    <w:rsid w:val="001148FE"/>
    <w:rsid w:val="00115FF7"/>
    <w:rsid w:val="00121122"/>
    <w:rsid w:val="00136062"/>
    <w:rsid w:val="00142EEA"/>
    <w:rsid w:val="001434E2"/>
    <w:rsid w:val="0014602E"/>
    <w:rsid w:val="00160BF8"/>
    <w:rsid w:val="00166250"/>
    <w:rsid w:val="001677AC"/>
    <w:rsid w:val="0017692C"/>
    <w:rsid w:val="00182930"/>
    <w:rsid w:val="00197C5F"/>
    <w:rsid w:val="001B564C"/>
    <w:rsid w:val="001F22EA"/>
    <w:rsid w:val="00201472"/>
    <w:rsid w:val="002204CD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225ED"/>
    <w:rsid w:val="00332F52"/>
    <w:rsid w:val="00344193"/>
    <w:rsid w:val="00345139"/>
    <w:rsid w:val="0034536A"/>
    <w:rsid w:val="00352104"/>
    <w:rsid w:val="00376552"/>
    <w:rsid w:val="00383930"/>
    <w:rsid w:val="003869A6"/>
    <w:rsid w:val="00391575"/>
    <w:rsid w:val="00395321"/>
    <w:rsid w:val="003C60CF"/>
    <w:rsid w:val="003E3836"/>
    <w:rsid w:val="003E3D3A"/>
    <w:rsid w:val="003E68DC"/>
    <w:rsid w:val="003F1477"/>
    <w:rsid w:val="004247C4"/>
    <w:rsid w:val="004263FE"/>
    <w:rsid w:val="00444504"/>
    <w:rsid w:val="004509A8"/>
    <w:rsid w:val="00460789"/>
    <w:rsid w:val="00464415"/>
    <w:rsid w:val="00466808"/>
    <w:rsid w:val="004868E9"/>
    <w:rsid w:val="004A2899"/>
    <w:rsid w:val="004B3184"/>
    <w:rsid w:val="004C1DF3"/>
    <w:rsid w:val="004D44CD"/>
    <w:rsid w:val="004D47FF"/>
    <w:rsid w:val="004D7CAB"/>
    <w:rsid w:val="004E2371"/>
    <w:rsid w:val="005006B7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1E07"/>
    <w:rsid w:val="005C2A98"/>
    <w:rsid w:val="005F42BA"/>
    <w:rsid w:val="00601DE6"/>
    <w:rsid w:val="006112B5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567E"/>
    <w:rsid w:val="006E0DC7"/>
    <w:rsid w:val="006E43A6"/>
    <w:rsid w:val="006F2DF5"/>
    <w:rsid w:val="006F4746"/>
    <w:rsid w:val="0070722A"/>
    <w:rsid w:val="00722776"/>
    <w:rsid w:val="0072778E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47E20"/>
    <w:rsid w:val="00865D3D"/>
    <w:rsid w:val="00866F03"/>
    <w:rsid w:val="008838F7"/>
    <w:rsid w:val="008924FD"/>
    <w:rsid w:val="00894854"/>
    <w:rsid w:val="008B42E0"/>
    <w:rsid w:val="008D421D"/>
    <w:rsid w:val="0090490B"/>
    <w:rsid w:val="009116EF"/>
    <w:rsid w:val="00913FA6"/>
    <w:rsid w:val="009248FD"/>
    <w:rsid w:val="00943EF5"/>
    <w:rsid w:val="009534DC"/>
    <w:rsid w:val="00954908"/>
    <w:rsid w:val="00966853"/>
    <w:rsid w:val="00973005"/>
    <w:rsid w:val="0098132E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2D8"/>
    <w:rsid w:val="00A13ADD"/>
    <w:rsid w:val="00A25DFA"/>
    <w:rsid w:val="00A2679B"/>
    <w:rsid w:val="00A31144"/>
    <w:rsid w:val="00A3257E"/>
    <w:rsid w:val="00A344AC"/>
    <w:rsid w:val="00A3557E"/>
    <w:rsid w:val="00A50085"/>
    <w:rsid w:val="00A55030"/>
    <w:rsid w:val="00A56B4C"/>
    <w:rsid w:val="00A715DE"/>
    <w:rsid w:val="00A76609"/>
    <w:rsid w:val="00A771E3"/>
    <w:rsid w:val="00A82740"/>
    <w:rsid w:val="00AA42A4"/>
    <w:rsid w:val="00AA6E48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62BD8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40DB"/>
    <w:rsid w:val="00C34C32"/>
    <w:rsid w:val="00C66B51"/>
    <w:rsid w:val="00C73A6A"/>
    <w:rsid w:val="00C746C3"/>
    <w:rsid w:val="00C93B4F"/>
    <w:rsid w:val="00C9412B"/>
    <w:rsid w:val="00CA07B3"/>
    <w:rsid w:val="00CA65F6"/>
    <w:rsid w:val="00CB2C75"/>
    <w:rsid w:val="00CC0689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92872"/>
    <w:rsid w:val="00DA19AF"/>
    <w:rsid w:val="00DA596E"/>
    <w:rsid w:val="00DB183D"/>
    <w:rsid w:val="00DD2C31"/>
    <w:rsid w:val="00DE3F8D"/>
    <w:rsid w:val="00DE604B"/>
    <w:rsid w:val="00DF0D75"/>
    <w:rsid w:val="00DF2C84"/>
    <w:rsid w:val="00E142EE"/>
    <w:rsid w:val="00E261CB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33796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usinfo.hr/Publication/Content.aspx?Sopi=NN2011B125A2498&amp;Ver=1" TargetMode="External"/><Relationship Id="rId18" Type="http://schemas.openxmlformats.org/officeDocument/2006/relationships/hyperlink" Target="http://www.iusinfo.hr/Publication/Content.aspx?Sopi=NN2012B144A3076&amp;Ver=2" TargetMode="External"/><Relationship Id="rId26" Type="http://schemas.openxmlformats.org/officeDocument/2006/relationships/hyperlink" Target="http://www.iusinfo.hr/Publication/Content.aspx?Sopi=NN2012B144A3076&amp;Ver=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125A2498&amp;Ver=1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5B61A1188&amp;Ver=4" TargetMode="External"/><Relationship Id="rId17" Type="http://schemas.openxmlformats.org/officeDocument/2006/relationships/hyperlink" Target="http://www.iusinfo.hr/Publication/Content.aspx?Sopi=NN2011B125A2498&amp;Ver=1" TargetMode="External"/><Relationship Id="rId25" Type="http://schemas.openxmlformats.org/officeDocument/2006/relationships/hyperlink" Target="http://www.iusinfo.hr/Publication/Content.aspx?Sopi=NN2011B125A2498&amp;Ver=1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61A1188&amp;Ver=4" TargetMode="External"/><Relationship Id="rId20" Type="http://schemas.openxmlformats.org/officeDocument/2006/relationships/hyperlink" Target="http://www.iusinfo.hr/Publication/Content.aspx?Sopi=NN2015B61A1188&amp;Ver=4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5B56A1095&amp;Ver=3" TargetMode="External"/><Relationship Id="rId24" Type="http://schemas.openxmlformats.org/officeDocument/2006/relationships/hyperlink" Target="http://www.iusinfo.hr/Publication/Content.aspx?Sopi=NN2015B61A1188&amp;Ver=4" TargetMode="External"/><Relationship Id="rId32" Type="http://schemas.openxmlformats.org/officeDocument/2006/relationships/hyperlink" Target="http://www.iusinfo.hr/Publication/Content.aspx?Sopi=NN2015B61A1188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15B56A1095&amp;Ver=3" TargetMode="External"/><Relationship Id="rId23" Type="http://schemas.openxmlformats.org/officeDocument/2006/relationships/hyperlink" Target="http://www.iusinfo.hr/Publication/Content.aspx?Sopi=NN2015B56A1095&amp;Ver=3" TargetMode="External"/><Relationship Id="rId28" Type="http://schemas.openxmlformats.org/officeDocument/2006/relationships/hyperlink" Target="http://www.iusinfo.hr/Publication/Content.aspx?Sopi=NN2015B61A1188&amp;Ver=4" TargetMode="External"/><Relationship Id="rId10" Type="http://schemas.openxmlformats.org/officeDocument/2006/relationships/hyperlink" Target="http://www.iusinfo.hr/Publication/Content.aspx?Sopi=NN2012B144A3076&amp;Ver=2" TargetMode="External"/><Relationship Id="rId19" Type="http://schemas.openxmlformats.org/officeDocument/2006/relationships/hyperlink" Target="http://www.iusinfo.hr/Publication/Content.aspx?Sopi=NN2015B56A1095&amp;Ver=3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2011B125A2498&amp;Ver=1" TargetMode="External"/><Relationship Id="rId14" Type="http://schemas.openxmlformats.org/officeDocument/2006/relationships/hyperlink" Target="http://www.iusinfo.hr/Publication/Content.aspx?Sopi=NN2012B144A3076&amp;Ver=2" TargetMode="External"/><Relationship Id="rId22" Type="http://schemas.openxmlformats.org/officeDocument/2006/relationships/hyperlink" Target="http://www.iusinfo.hr/Publication/Content.aspx?Sopi=NN2012B144A3076&amp;Ver=2" TargetMode="External"/><Relationship Id="rId27" Type="http://schemas.openxmlformats.org/officeDocument/2006/relationships/hyperlink" Target="http://www.iusinfo.hr/Publication/Content.aspx?Sopi=NN2015B56A1095&amp;Ver=3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884CB-5E6C-4810-A694-CB928F28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Barbara Knez</cp:lastModifiedBy>
  <cp:revision>2</cp:revision>
  <cp:lastPrinted>2017-03-27T08:52:00Z</cp:lastPrinted>
  <dcterms:created xsi:type="dcterms:W3CDTF">2018-01-15T09:48:00Z</dcterms:created>
  <dcterms:modified xsi:type="dcterms:W3CDTF">2018-01-15T09:48:00Z</dcterms:modified>
</cp:coreProperties>
</file>